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عامل السن ( فرضية الفترة الحرجة ) في تعلم اللغة العربية القسم التحضيري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علال سمية/ بوغرة مريم/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80095111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