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الثانية ثانوي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بودردارة آمال/ سعداوي منال/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أهمية اللغة العربية/ طرائق تدريس اللغة العربية/ شروط للنجاح في إكتساب المهارة/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