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امت و الصوائت عند ابن جني في ضوء الدرس الصوت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ع الحسين/ مطاعي هدى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خارج الأصوات اللغوية/ تصنيف الأصوات باعتبار الصّ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