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خولة/ لخضاري خولة/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وأثره في القرآن الكريم/ حروف الجر عند القدماء والمحدثين/ ظاهرة التناوب و الحذف/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