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الخطاب الشعري في الطور الثانوي السنة الثالثة أدب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تازير حنان/ بعوش منيرة/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وصفية للكتاب المدرسي/ دراسة مقارنة بين الطريقة القديمة والحديثة/ النصوص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