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الغزل في الشعر الأندلسي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فغرور صافية/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الغزل/ شعر ابن زيدون/ الظواهر الاجتماعية/ نونية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