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حضور التاريخ في رواية شعلة المايدة لمحمد مفلاح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لعويسي أمال/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800102611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الرواية/ الرواية التاريخية/ رواية شعلة المايدة/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