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بين النظرية الخليلية الحديثة والربط العاملي لتشومسكي من منظور اللسانيات الحاسوبية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قابور زينة/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