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محمد أبي جمعة التلاسي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مسعودة/ بوقجاني رقية/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الفنية/ المستوى الإيقاعي/ محمد أبي جمعة التلاسي/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