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محمد أبي جمعة التلاسي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مسعودة/ بوقجاني رقية/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الصورة الفنية/ المستوى الإيقاعي/ محمد أبي جمعة التلاسي/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