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التعليمية في النظرية الحديثة من خلال منهاج اللغة العربية للسنة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فغرور هالة/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التراث/ الكفاية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