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الكفاية التعليمية في النظرية الحديثة من خلال منهاج اللغة العربية للسنة الخامسة إبتدائي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فغرور هالة/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800114611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لسانيات التراث/ الكفاية التعليمية/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