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90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مبيعات/ تحل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