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الفعال : دراسة تحليلية لما بعد 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صالح مهدي الوائلي/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