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 الفعال : منظور تطبيقي متك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كالات الإعلان/ تصميم الإعلان/ الإعلان و المستهلك/ استرتيجيات الإعلان/ الوسائل الإعل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