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الاعلان الفعال : منظور تطبيقي متكامل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وكالات الإعلان/ تصميم الإعلان/ الإعلان و المستهلك/ استرتيجيات الإعلان/ الوسائل الإعلانية/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