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في الضرائر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سالم بني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الضرائر الشعرية/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