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في الضرائر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سالم بني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الضرائر الشعرية/ المستوى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