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انساق التماثل في الشعر العربي المعاصر ( الدلالي - الصوتي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ابراهيم عبد الله البعول/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