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حركية البديع في الخطاب الشعري : من التحسين الي التكوين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سعيد العوادي/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 العلمية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9789957742942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البديع/ فاعلية التوازن/ توترية المفارقة/ دينامية الحجاج/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