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الرؤية و اليات المنهج الجمالي و الثقافي في خطاب محمد صابر عبيد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مضحي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9789957960827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