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organique, concepts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9782804101688</w:t>
            </w:r>
          </w:p>
        </w:tc>
      </w:tr>
    </w:tbl>
    <w:p>
      <w:pPr>
        <w:pStyle w:val="Heading3"/>
      </w:pPr>
      <w:r>
        <w:t>ملخص</w:t>
      </w:r>
    </w:p>
    <w:p>
      <w:r>
        <w:t>Présentation des hétéroéléments usuels (phosphore, silicium, sélénium, soufre, étain, bore), étude des stratégies de synthèse avec des méthodes d'oxydation et de réduction et l'étude des groupements protecteurs, et introduction à la chimie organométallique.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