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Matrices, déterminants : L1, L2, classes préparatoires, CAPES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Jean-Jacques Colin/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Cépaduès/ </w:t>
            </w:r>
          </w:p>
        </w:tc>
      </w:tr>
      <w:tr>
        <w:trPr>
          <w:trHeight w:val="567"/>
        </w:trPr>
        <w:tc>
          <w:tcPr>
            <w:tcW w:type="dxa" w:w="3000"/>
          </w:tcPr>
          <w:p>
            <w:r>
              <w:t>عدد الصفحات</w:t>
            </w:r>
          </w:p>
        </w:tc>
        <w:tc>
          <w:tcPr>
            <w:tcW w:type="dxa" w:w="7000"/>
          </w:tcPr>
          <w:p>
            <w:r>
              <w:t>148p.</w:t>
            </w:r>
          </w:p>
        </w:tc>
      </w:tr>
      <w:tr>
        <w:trPr>
          <w:trHeight w:val="567"/>
        </w:trPr>
        <w:tc>
          <w:tcPr>
            <w:tcW w:type="dxa" w:w="3000"/>
          </w:tcPr>
          <w:p>
            <w:r>
              <w:t>القياس</w:t>
            </w:r>
          </w:p>
        </w:tc>
        <w:tc>
          <w:tcPr>
            <w:tcW w:type="dxa" w:w="7000"/>
          </w:tcPr>
          <w:p>
            <w:r>
              <w:t>21*16</w:t>
            </w:r>
          </w:p>
        </w:tc>
      </w:tr>
      <w:tr>
        <w:trPr>
          <w:trHeight w:val="567"/>
        </w:trPr>
        <w:tc>
          <w:tcPr>
            <w:tcW w:type="dxa" w:w="3000"/>
          </w:tcPr>
          <w:p>
            <w:r>
              <w:t>الرقم المعياري</w:t>
            </w:r>
          </w:p>
        </w:tc>
        <w:tc>
          <w:tcPr>
            <w:tcW w:type="dxa" w:w="7000"/>
          </w:tcPr>
          <w:p>
            <w:r>
              <w:t>9782364930018</w:t>
            </w:r>
          </w:p>
        </w:tc>
      </w:tr>
    </w:tbl>
    <w:p>
      <w:pPr>
        <w:pStyle w:val="Heading3"/>
      </w:pPr>
      <w:r>
        <w:t>ملخص</w:t>
      </w:r>
    </w:p>
    <w:p>
      <w:r>
        <w:t>Des rappels de cours et des exercices de difficulté croissante et corrigés, autour des matrices et des déterminants en algèbre linéaire. Les exercices sont typiques des questions d'examens et de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