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آثار برامج الاستثمارات العامة وانعكاساتها على التشغيل والاستثمار والنمو الاقتصادي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حمزة شودار/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في الفضاء الأورو-مغاربي/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23529601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