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 كأداة لتسيير المؤسسة دراسة حالة مديرية الخدمات الإجتماعية ''sonatrach'' DOS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