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peau de chagrin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175p.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9782035859204</w:t>
            </w:r>
          </w:p>
        </w:tc>
      </w:tr>
    </w:tbl>
    <w:p>
      <w:pPr>
        <w:pStyle w:val="Heading3"/>
      </w:pPr>
      <w:r>
        <w:t>ملخص</w:t>
      </w:r>
    </w:p>
    <w:p>
      <w:r>
        <w:t>Après avoir perdu toute sa fortune au jeu, le jeune aristocrate Raphaël de Valentin est au bord du suicide. Chez un antiquaire, il remarque une peau de chagrin, capable de réaliser les souhaits de son propriétaire. Mais chaque désir exaucé rétrécira la taille de cette peau, symbole de sa vie. Texte abrégé avec un appareil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