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الإسلامي ودوره في تحقيق التنمية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روباش رميساء/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صندوق الزكاة/ التنمية المحلية/ التمويل الأصغر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