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ك أداة للرقابة وإتخاذ القرار في المؤسسة الإقتصادية: دراسة تطبيقية بالمؤسسة الوطنية لتحقيق وتسيير الصناعات المترابطة SONAR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اني آسي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حليل المالي/ مؤسسةsonari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