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حفيز الموارد البشرية في تحسين أداء مؤسسات التعليم العالي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باتول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مؤسسات التعليم الع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