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دعم و تطوير سوق الاوراق المالية : دراسة حالة بنك القرض الشعبي الجزائري CP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جاء جليل/ سيواني عدل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أ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