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ترقية الاستثمار الأجنبي المباشر : دراسة حالة الجزائر (2002-2014)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صورية/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السياسة المالية/ الإستثمار الأجنبي المباشر/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