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الاستراتجية للموارد البشرية في تطوير الخدمات المصرفية : دراسة حالة بنك الفلاحة والتنمية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لهزيل ريان/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الخدمات المصرفية/ الإدارة الإستراتيجية/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