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المسؤولية الإجتماعية للبنوك التجارية في تحقيق أهداف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التنمية المستدامة/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