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البنكية في الجزائر في ظل الإصلاحات الإقتصادية بعد 1990 :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المنافسة البنكية/ الإصلاحات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