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التمويل المصرفي للمؤسسات الصغيرة والمتوسطة : دراسة حالة القرض الشعبي الجزائري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مسيعود أميرة/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التنمية الاقتصادية/ المؤسسات الصغيرة والمتوسطة/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