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التسهيلات البنكية في تشجيع الإستثمار في المؤسسات الإقتصادية : دراسة حالة التسهيلات البنكية و الاستثمار في SARL STEEL TRANS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عماد هادف/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المؤسسات الإقتصادية/ التسهيلات البنكية/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