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المقاولة النسائية و دورها في تحقيق التنمية المحلية : دراسة حالة الوكالة الوطنية لدعم و تشغيل الشباب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ولد زمارة سارة/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ميلة/ التنمية المحلية/ المقاولة النسائية/ الوكالة الوطنية لدعم وتشغيل الشباب/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