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وريق القروض في إعادة تمويل البنوك التجارية دراسة تجربة بنك التنمية المحلية BD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اب عبد الرؤوف/ ،لطرش جمال(رئيسا)، زواري فرحات سليمان(مناقشا)، كنيدة زليخ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هندسة المالية/ توريق القروض/ بنك التنمية المحلية/ التمويل الره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