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ترشيد النفقات العامة في الجزائر في ظل تحديات إنخفاض أسعار البترول : دراسة حالة ميزانية الجزائر 2016/2015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الشيهب فيروز/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البترول/ ميزانية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