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جباية العادية في تمويل الميزانية العامة للدولة  دراسة حالة : الجزائر (2006-2015) المديرية الولائية للضرائب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ر بولكراوط/ عقون شراف (رئيسا) ; قرين ربيع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يزانية العامة/ الجباية الع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