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إختبار العلاقة بين العائد والمخاطرة للأسهم دراسة حالة سوق الكويت للأوراق المالية (بورصة الكويت) خلال الفترة (2007-2015م)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قاسة حورية/ ،سهام عيساوي(رئيسا)، عدلان سيواني(مناقشا)، ربيعة بن زيد(مشرفا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الأسهم/ المخاطرة/ العائد/ نموذجGARCH/ سوق الكويت/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