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نظم المعلومات في تفعيل الأداء المالي المصرفي  دراسة حالة بنك الفلاحة و التنمية الريفيةBADR وكالات (ميلة,القرارم قوقة,وادي النجاء)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لمياء بوعروج/ هولي رشيد (رئيسا) ; هولي فرحات (مناقشا) 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124ص.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33089011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الأداء المالي/ نظام المعلومات/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