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استخدام نماذج السلاسل الزمنية كأداة في التوقيع بمؤشرات بورصة الأوراق المالية : دراسة حالة سوق أبوظبي للأوراق المالية من 1سبتمبر 2015 إلى 31جانفي 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بوفنش رقية (مشرفا)/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الأوراق المالية/ السلاسل الزمنية/ سوق أبو ظبي/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