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نماذج السلاسل الزمنية كأداة في التوقيع بمؤشرات بورصة الأوراق المالية : دراسة حالة سوق أبوظبي للأوراق المالية من 1سبتمبر 2015 إلى 31جانفي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بوفنش رقية (مشرفا)/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السلاسل الزمنية/ سوق أبو ظبي/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