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الاستثمارات الأجنبية المباشرة في ظل أزمة النفط  - دراسة حالة الجزائر- سنة 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شقوف زينب/ بوجنانة فؤاد (رئيسا); خوازم حمزة(مناقشا)/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33090511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الجزائر/ الإستثمارات الأجنبية/ الأزمة النفطية/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