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سوق العمل  دراسة حالة الجزائر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فال حسيبة/ حريد رامي (رئيسا) ,بولعراس سفيان (مناقشا) ,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ور/ البطالة/ السياسة المالية/ التشغيل/ سو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