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de surface dans le bassin versant de béni haroun (w.mila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beriber izzeddine/ A.Kabour Président; I.Dib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barage béni 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