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Théorémes de sélection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souici dounia/ F. Selamnia encadreur; K. Boubellouta Président/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multi-applications/ théorèmes/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