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antioxydante et antibactérienne d'olea europaea L , variété chamlal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amira aicha/ GHOUT Agéna Président,BENSERRADG Ouafa Examinateur,AMARI Salima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activité antioxydante/ Olea europaea L/ activité antibactérienne/ extrait/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