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وفلسفته في التراث العربي قدامة ومعاصرة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سالم الحديثي/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الإنسان/ التراث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