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والتراث النحوي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المنعم السيد أحمد جدامي/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المستشرقون/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