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ودوره في توجيه تعليم قواعد اللغة العربية في الطور الثانوي السنة الثالثة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منال/ معمري ريان/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التقويم/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