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اللغة الأولى عند الطفل في تعليمية القواعد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فريدة/ فعرور أمال/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الطفل/ النمو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