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بناء إختبارات اللغة العربية في ظل المقاربة بالكفاءات السنة الثالثة ثانوي آداب وفلسفة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بوخونة بديعة/ زعباط عزالدين/ صايفي نجاح/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مقاربة الكفاءات/ الاختبارات/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