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صعوبة تعليم مهارة القراءة في المرحلة الإبتدائية السنة الأولى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بوحمارة الويزة/ تريعة هدى/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القراءة/ 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